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6D0" w:rsidP="00B526D0"/>
    <w:p w:rsidR="00B526D0" w:rsidP="00B526D0">
      <w:pPr>
        <w:jc w:val="right"/>
      </w:pPr>
      <w:r>
        <w:t>Дело № 5-1254-2112/2024</w:t>
      </w:r>
    </w:p>
    <w:p w:rsidR="00B526D0" w:rsidRPr="002C03CB" w:rsidP="002C03CB">
      <w:pPr>
        <w:jc w:val="right"/>
        <w:rPr>
          <w:bCs/>
        </w:rPr>
      </w:pPr>
      <w:r w:rsidRPr="002C03CB">
        <w:rPr>
          <w:bCs/>
        </w:rPr>
        <w:t>86MS0005-01-2024-005757-15</w:t>
      </w:r>
    </w:p>
    <w:p w:rsidR="002C03CB" w:rsidP="00B526D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B526D0" w:rsidP="00B526D0">
      <w:pPr>
        <w:jc w:val="center"/>
        <w:rPr>
          <w:bCs/>
        </w:rPr>
      </w:pPr>
      <w:r>
        <w:rPr>
          <w:bCs/>
        </w:rPr>
        <w:t>ПОСТАНОВЛЕНИЕ</w:t>
      </w:r>
    </w:p>
    <w:p w:rsidR="00B526D0" w:rsidP="00B526D0">
      <w:pPr>
        <w:jc w:val="center"/>
        <w:rPr>
          <w:bCs/>
        </w:rPr>
      </w:pPr>
      <w:r>
        <w:rPr>
          <w:bCs/>
        </w:rPr>
        <w:t>по делу об административном правонарушении</w:t>
      </w:r>
    </w:p>
    <w:p w:rsidR="00B526D0" w:rsidP="00B526D0">
      <w:pPr>
        <w:jc w:val="both"/>
      </w:pPr>
    </w:p>
    <w:p w:rsidR="00B526D0" w:rsidP="00B526D0">
      <w:pPr>
        <w:ind w:firstLine="567"/>
        <w:jc w:val="both"/>
      </w:pPr>
      <w:r>
        <w:t>07 августа 2024 года</w:t>
      </w:r>
      <w:r>
        <w:tab/>
      </w:r>
      <w:r>
        <w:tab/>
        <w:t xml:space="preserve">                                                                  г. Нижневартовск          </w:t>
      </w:r>
    </w:p>
    <w:p w:rsidR="00B526D0" w:rsidP="00B526D0">
      <w:pPr>
        <w:ind w:firstLine="540"/>
        <w:jc w:val="both"/>
      </w:pPr>
      <w: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 </w:t>
      </w:r>
    </w:p>
    <w:p w:rsidR="00B526D0" w:rsidP="00B526D0">
      <w:pPr>
        <w:ind w:firstLine="540"/>
        <w:jc w:val="both"/>
      </w:pPr>
      <w:r>
        <w:t xml:space="preserve">рассмотрев материал об административном правонарушении в отношении </w:t>
      </w:r>
    </w:p>
    <w:p w:rsidR="00B526D0" w:rsidP="00B526D0">
      <w:pPr>
        <w:ind w:firstLine="540"/>
        <w:jc w:val="both"/>
      </w:pPr>
      <w:r>
        <w:t>Утриванова Вячесл</w:t>
      </w:r>
      <w:r>
        <w:t xml:space="preserve">ава Александровича, </w:t>
      </w:r>
      <w:r>
        <w:rPr>
          <w:sz w:val="26"/>
          <w:szCs w:val="26"/>
        </w:rPr>
        <w:t>****</w:t>
      </w:r>
      <w:r>
        <w:t xml:space="preserve">года рождения, уроженца </w:t>
      </w:r>
      <w:r>
        <w:rPr>
          <w:sz w:val="26"/>
          <w:szCs w:val="26"/>
        </w:rPr>
        <w:t>****</w:t>
      </w:r>
      <w:r>
        <w:t xml:space="preserve">, работающего </w:t>
      </w:r>
      <w:r>
        <w:rPr>
          <w:sz w:val="26"/>
          <w:szCs w:val="26"/>
        </w:rPr>
        <w:t>****</w:t>
      </w:r>
      <w:r>
        <w:t xml:space="preserve">, зарегистрированного и проживающего по адресу: </w:t>
      </w:r>
      <w:r>
        <w:rPr>
          <w:sz w:val="26"/>
          <w:szCs w:val="26"/>
        </w:rPr>
        <w:t>****</w:t>
      </w:r>
      <w:r>
        <w:t xml:space="preserve">, ул. </w:t>
      </w:r>
      <w:r>
        <w:rPr>
          <w:sz w:val="26"/>
          <w:szCs w:val="26"/>
        </w:rPr>
        <w:t>****</w:t>
      </w:r>
      <w:r>
        <w:t xml:space="preserve">, д. </w:t>
      </w:r>
      <w:r>
        <w:rPr>
          <w:sz w:val="26"/>
          <w:szCs w:val="26"/>
        </w:rPr>
        <w:t>****</w:t>
      </w:r>
      <w:r>
        <w:t xml:space="preserve">, в/у </w:t>
      </w:r>
      <w:r>
        <w:rPr>
          <w:sz w:val="26"/>
          <w:szCs w:val="26"/>
        </w:rPr>
        <w:t>****</w:t>
      </w:r>
      <w:r>
        <w:t>,</w:t>
      </w:r>
    </w:p>
    <w:p w:rsidR="00B526D0" w:rsidP="00B526D0">
      <w:pPr>
        <w:ind w:firstLine="540"/>
        <w:jc w:val="both"/>
      </w:pPr>
    </w:p>
    <w:p w:rsidR="00B526D0" w:rsidP="00B526D0">
      <w:pPr>
        <w:ind w:firstLine="540"/>
        <w:jc w:val="center"/>
      </w:pPr>
      <w:r>
        <w:t>УСТАНОВИЛ:</w:t>
      </w:r>
    </w:p>
    <w:p w:rsidR="00B526D0" w:rsidP="00B526D0">
      <w:pPr>
        <w:ind w:firstLine="540"/>
        <w:jc w:val="center"/>
      </w:pPr>
    </w:p>
    <w:p w:rsidR="00B526D0" w:rsidP="00B526D0">
      <w:pPr>
        <w:ind w:firstLine="540"/>
        <w:jc w:val="both"/>
      </w:pPr>
      <w:r>
        <w:t>Утри</w:t>
      </w:r>
      <w:r>
        <w:t>ванов В.А. 24 мая 2024 года в 09 час. 41 мин. на 42 км автодороги Нефтеюганск – Сургут, Нефтеюганского района, управляя транспортным средством «</w:t>
      </w:r>
      <w:r>
        <w:rPr>
          <w:lang w:val="en-US"/>
        </w:rPr>
        <w:t>Voyn</w:t>
      </w:r>
      <w:r w:rsidRPr="00B526D0">
        <w:t xml:space="preserve"> </w:t>
      </w:r>
      <w:r>
        <w:rPr>
          <w:lang w:val="en-US"/>
        </w:rPr>
        <w:t>Free</w:t>
      </w:r>
      <w:r w:rsidRPr="00B526D0">
        <w:t xml:space="preserve"> </w:t>
      </w:r>
      <w:r>
        <w:rPr>
          <w:lang w:val="en-US"/>
        </w:rPr>
        <w:t>Evr</w:t>
      </w:r>
      <w:r>
        <w:t xml:space="preserve">», государственный регистрационный знак </w:t>
      </w:r>
      <w:r>
        <w:rPr>
          <w:sz w:val="26"/>
          <w:szCs w:val="26"/>
        </w:rPr>
        <w:t>****</w:t>
      </w:r>
      <w:r>
        <w:t xml:space="preserve">, в нарушение п. 1.3 Правил дорожного движения </w:t>
      </w:r>
      <w:r>
        <w:t>РФ совершил обгон впереди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запрещен».</w:t>
      </w:r>
    </w:p>
    <w:p w:rsidR="00385F3B" w:rsidRPr="00385F3B" w:rsidP="00385F3B">
      <w:pPr>
        <w:ind w:firstLine="567"/>
        <w:jc w:val="both"/>
      </w:pPr>
      <w:r w:rsidRPr="00385F3B">
        <w:t xml:space="preserve">В судебное заседание </w:t>
      </w:r>
      <w:r>
        <w:t>Утриванов В.А.</w:t>
      </w:r>
      <w:r w:rsidRPr="00385F3B">
        <w:rPr>
          <w:color w:val="000000"/>
        </w:rPr>
        <w:t xml:space="preserve"> </w:t>
      </w:r>
      <w:r w:rsidRPr="00385F3B">
        <w:t>не явился, о причинах неявки суд не</w:t>
      </w:r>
      <w:r w:rsidRPr="00385F3B">
        <w:t xml:space="preserve">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385F3B" w:rsidRPr="00385F3B" w:rsidP="00385F3B">
      <w:pPr>
        <w:autoSpaceDE w:val="0"/>
        <w:autoSpaceDN w:val="0"/>
        <w:adjustRightInd w:val="0"/>
        <w:ind w:firstLine="567"/>
        <w:jc w:val="both"/>
        <w:outlineLvl w:val="2"/>
      </w:pPr>
      <w:r w:rsidRPr="00385F3B">
        <w:t>Исходя из положений части 2 статьи 25.1 КоАП ПФ, судья вправе рассмотреть дело об административном правонарушении в отс</w:t>
      </w:r>
      <w:r w:rsidRPr="00385F3B">
        <w:t>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</w:t>
      </w:r>
      <w:r w:rsidRPr="00385F3B">
        <w:t xml:space="preserve">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85F3B" w:rsidRPr="00385F3B" w:rsidP="00385F3B">
      <w:pPr>
        <w:ind w:firstLine="540"/>
        <w:jc w:val="both"/>
      </w:pPr>
      <w:r w:rsidRPr="00385F3B"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t>Утриванова В.А.</w:t>
      </w:r>
    </w:p>
    <w:p w:rsidR="00B526D0" w:rsidP="00B526D0">
      <w:pPr>
        <w:ind w:firstLine="540"/>
        <w:jc w:val="both"/>
      </w:pPr>
      <w:r>
        <w:t>Мировой судья, исследовав доказательства по делу:</w:t>
      </w:r>
    </w:p>
    <w:p w:rsidR="00B526D0" w:rsidP="00B526D0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86 ХМ № </w:t>
      </w:r>
      <w:r w:rsidR="00E7558E">
        <w:rPr>
          <w:sz w:val="24"/>
          <w:szCs w:val="24"/>
        </w:rPr>
        <w:t>590256</w:t>
      </w:r>
      <w:r>
        <w:rPr>
          <w:sz w:val="24"/>
          <w:szCs w:val="24"/>
        </w:rPr>
        <w:t xml:space="preserve"> об административном правонарушении от 2</w:t>
      </w:r>
      <w:r w:rsidR="00E7558E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E7558E">
        <w:rPr>
          <w:sz w:val="24"/>
          <w:szCs w:val="24"/>
        </w:rPr>
        <w:t>5</w:t>
      </w:r>
      <w:r>
        <w:rPr>
          <w:sz w:val="24"/>
          <w:szCs w:val="24"/>
        </w:rPr>
        <w:t>.2024 г</w:t>
      </w:r>
      <w:r>
        <w:rPr>
          <w:sz w:val="24"/>
          <w:szCs w:val="24"/>
        </w:rPr>
        <w:t xml:space="preserve">ода, с которым </w:t>
      </w:r>
      <w:r w:rsidR="00E7558E">
        <w:rPr>
          <w:sz w:val="24"/>
          <w:szCs w:val="24"/>
        </w:rPr>
        <w:t>Утриванов В.А.</w:t>
      </w:r>
      <w:r>
        <w:rPr>
          <w:sz w:val="24"/>
          <w:szCs w:val="24"/>
        </w:rPr>
        <w:t xml:space="preserve"> ознакомлен. Последнему были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</w:t>
      </w:r>
      <w:r>
        <w:rPr>
          <w:sz w:val="24"/>
          <w:szCs w:val="24"/>
        </w:rPr>
        <w:t>ем в протоколе имеется его подпись;</w:t>
      </w:r>
    </w:p>
    <w:p w:rsidR="00B526D0" w:rsidP="00B526D0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схему места совершения административного правонарушения от 2</w:t>
      </w:r>
      <w:r w:rsidR="00E7558E">
        <w:rPr>
          <w:sz w:val="24"/>
          <w:szCs w:val="24"/>
        </w:rPr>
        <w:t>4.05</w:t>
      </w:r>
      <w:r>
        <w:rPr>
          <w:sz w:val="24"/>
          <w:szCs w:val="24"/>
        </w:rPr>
        <w:t>.2024 года;</w:t>
      </w:r>
    </w:p>
    <w:p w:rsidR="00E7558E" w:rsidP="00E7558E">
      <w:pPr>
        <w:widowControl w:val="0"/>
        <w:ind w:firstLine="567"/>
        <w:jc w:val="both"/>
      </w:pPr>
      <w:r>
        <w:t>рапорт ИДПС взвода 2 роты № 2  ОБ ДПС ГИБДД УМВД России по ХМАО-Югре от 24.05.2024;</w:t>
      </w:r>
    </w:p>
    <w:p w:rsidR="00E7558E" w:rsidP="00B526D0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карточка операции с ВУ;</w:t>
      </w:r>
    </w:p>
    <w:p w:rsidR="00B526D0" w:rsidP="00B526D0">
      <w:pPr>
        <w:widowControl w:val="0"/>
        <w:ind w:firstLine="567"/>
        <w:jc w:val="both"/>
      </w:pPr>
      <w:r>
        <w:t xml:space="preserve">дисклокацию дорожных знаков </w:t>
      </w:r>
      <w:r w:rsidR="00E7558E">
        <w:t xml:space="preserve">Нефтеюганск - </w:t>
      </w:r>
      <w:r>
        <w:t xml:space="preserve">Сургут с </w:t>
      </w:r>
      <w:r w:rsidR="00E7558E">
        <w:t>39</w:t>
      </w:r>
      <w:r>
        <w:t xml:space="preserve"> км по </w:t>
      </w:r>
      <w:r w:rsidR="00E7558E">
        <w:t xml:space="preserve">50 </w:t>
      </w:r>
      <w:r>
        <w:t>км;</w:t>
      </w:r>
    </w:p>
    <w:p w:rsidR="00E7558E" w:rsidP="00B526D0">
      <w:pPr>
        <w:widowControl w:val="0"/>
        <w:ind w:firstLine="567"/>
        <w:jc w:val="both"/>
      </w:pPr>
      <w:r>
        <w:t>диск с записью административного правонарушения;</w:t>
      </w:r>
    </w:p>
    <w:p w:rsidR="00B526D0" w:rsidP="00B526D0">
      <w:pPr>
        <w:widowControl w:val="0"/>
        <w:ind w:firstLine="567"/>
        <w:jc w:val="both"/>
      </w:pPr>
      <w:r>
        <w:t>сведения об административных правонарушениях;</w:t>
      </w:r>
    </w:p>
    <w:p w:rsidR="00B526D0" w:rsidP="00B526D0">
      <w:pPr>
        <w:widowControl w:val="0"/>
        <w:ind w:firstLine="567"/>
        <w:jc w:val="both"/>
      </w:pPr>
      <w:r>
        <w:t>приходит к следующему.</w:t>
      </w:r>
    </w:p>
    <w:p w:rsidR="00B526D0" w:rsidP="00B526D0">
      <w:pPr>
        <w:ind w:firstLine="540"/>
        <w:jc w:val="both"/>
      </w:pPr>
      <w: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</w:t>
      </w:r>
      <w:r>
        <w:t>ижения РФ и за него не установлена ответственность ч. 3 ст.12.15 настоящего Кодекса.</w:t>
      </w:r>
    </w:p>
    <w:p w:rsidR="00B526D0" w:rsidP="00B526D0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</w:t>
      </w:r>
      <w:r>
        <w:rPr>
          <w:bCs/>
        </w:rPr>
        <w:t>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Arial" w:hAnsi="Arial" w:cs="Arial"/>
          <w:b/>
          <w:bCs/>
        </w:rPr>
        <w:t xml:space="preserve"> </w:t>
      </w:r>
      <w:r>
        <w:rPr>
          <w:bCs/>
        </w:rPr>
        <w:t xml:space="preserve">Именно на это ориентирует суды пункт 15 постановления Пленума Верховного Суда </w:t>
      </w:r>
    </w:p>
    <w:p w:rsidR="00B526D0" w:rsidP="00B526D0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>Российской Федерации от 25</w:t>
      </w:r>
      <w:r>
        <w:rPr>
          <w:bCs/>
        </w:rPr>
        <w:t xml:space="preserve">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</w:t>
      </w:r>
      <w:r>
        <w:rPr>
          <w:bCs/>
        </w:rPr>
        <w:t xml:space="preserve">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>
          <w:rPr>
            <w:rStyle w:val="Hyperlink"/>
            <w:bCs/>
          </w:rPr>
          <w:t>ПДД</w:t>
        </w:r>
      </w:hyperlink>
      <w:r>
        <w:rPr>
          <w:bCs/>
        </w:rPr>
        <w:t xml:space="preserve"> РФ, однако завершившего данный маневр в нарушение указанных </w:t>
      </w:r>
      <w:r>
        <w:rPr>
          <w:bCs/>
        </w:rPr>
        <w:t xml:space="preserve">требований. </w:t>
      </w:r>
    </w:p>
    <w:p w:rsidR="00B526D0" w:rsidP="00B526D0">
      <w:pPr>
        <w:ind w:firstLine="540"/>
        <w:jc w:val="both"/>
      </w:pPr>
      <w: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</w:t>
      </w:r>
      <w:r>
        <w:t xml:space="preserve">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>
          <w:rPr>
            <w:rStyle w:val="Hyperlink"/>
          </w:rPr>
          <w:t>части 4 статьи 12.15</w:t>
        </w:r>
      </w:hyperlink>
      <w:r>
        <w:t xml:space="preserve"> КоАП РФ во взаимосвязи с его </w:t>
      </w:r>
      <w:hyperlink r:id="rId6" w:history="1">
        <w:r>
          <w:rPr>
            <w:rStyle w:val="Hyperlink"/>
          </w:rPr>
          <w:t>ста</w:t>
        </w:r>
        <w:r>
          <w:rPr>
            <w:rStyle w:val="Hyperlink"/>
          </w:rPr>
          <w:t>тьями 2.1</w:t>
        </w:r>
      </w:hyperlink>
      <w:r>
        <w:t xml:space="preserve"> и </w:t>
      </w:r>
      <w:hyperlink r:id="rId7" w:history="1">
        <w:r>
          <w:rPr>
            <w:rStyle w:val="Hyperlink"/>
          </w:rPr>
          <w:t>2.2</w:t>
        </w:r>
      </w:hyperlink>
      <w: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</w:t>
      </w:r>
      <w:r>
        <w:t xml:space="preserve"> размера административного наказания в соответствии с положениями </w:t>
      </w:r>
      <w:hyperlink r:id="rId8" w:history="1">
        <w:r>
          <w:rPr>
            <w:rStyle w:val="Hyperlink"/>
          </w:rPr>
          <w:t>части 2 статьи 4.1</w:t>
        </w:r>
      </w:hyperlink>
      <w: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</w:t>
      </w:r>
      <w:r>
        <w:t>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526D0" w:rsidP="00B526D0">
      <w:pPr>
        <w:ind w:firstLine="540"/>
        <w:jc w:val="both"/>
      </w:pPr>
      <w:r>
        <w:t>В силу п. 1.3 Правил дорожного движения РФ участни</w:t>
      </w:r>
      <w:r>
        <w:t>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</w:t>
      </w:r>
      <w:r>
        <w:t>новленными сигналами.</w:t>
      </w:r>
    </w:p>
    <w:p w:rsidR="00B526D0" w:rsidP="00B526D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</w:t>
      </w:r>
      <w:r>
        <w:rPr>
          <w:sz w:val="24"/>
          <w:szCs w:val="24"/>
        </w:rPr>
        <w:t>возвращением на ранее занимаемую полосу (сторону проезжей части).</w:t>
      </w:r>
    </w:p>
    <w:p w:rsidR="00B526D0" w:rsidP="00B526D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B526D0" w:rsidP="00B526D0">
      <w:pPr>
        <w:jc w:val="both"/>
      </w:pPr>
      <w:r>
        <w:t xml:space="preserve">        Факт сов</w:t>
      </w:r>
      <w:r>
        <w:t xml:space="preserve">ершения </w:t>
      </w:r>
      <w:r w:rsidR="00E7558E">
        <w:t>Утривановым В.А.</w:t>
      </w:r>
      <w: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</w:t>
      </w:r>
      <w:r>
        <w:t xml:space="preserve">казана протоколом об административном правонарушении, схемой места совершения административного правонарушения, дислокацией дорожных знаков, </w:t>
      </w:r>
      <w:r w:rsidR="00E7558E">
        <w:t>видеозаписью административного правонарушения</w:t>
      </w:r>
      <w:r>
        <w:t>.</w:t>
      </w:r>
    </w:p>
    <w:p w:rsidR="00B526D0" w:rsidP="00B526D0">
      <w:pPr>
        <w:ind w:firstLine="540"/>
        <w:jc w:val="both"/>
      </w:pPr>
      <w: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B526D0" w:rsidP="00B526D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Своими действиями </w:t>
      </w:r>
      <w:r w:rsidR="00E7558E">
        <w:rPr>
          <w:sz w:val="24"/>
          <w:szCs w:val="24"/>
        </w:rPr>
        <w:t>Утриванов В.А.</w:t>
      </w:r>
      <w:r>
        <w:rPr>
          <w:sz w:val="24"/>
          <w:szCs w:val="24"/>
        </w:rPr>
        <w:t xml:space="preserve"> совершил административное правонарушение, предусмотренное ч. 4 ст</w:t>
      </w:r>
      <w:r>
        <w:rPr>
          <w:sz w:val="24"/>
          <w:szCs w:val="24"/>
        </w:rPr>
        <w:t>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Санкцией указанной</w:t>
      </w:r>
      <w:r>
        <w:rPr>
          <w:sz w:val="24"/>
          <w:szCs w:val="24"/>
        </w:rPr>
        <w:t xml:space="preserve"> нормы предусмотрено наказание в виде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526D0" w:rsidP="00B526D0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</w:t>
      </w:r>
      <w:r>
        <w:t xml:space="preserve">инистративного правонарушения, личность виновного, отсутствие обстоятельств, </w:t>
      </w:r>
      <w:r>
        <w:t xml:space="preserve">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 w:rsidR="00B526D0" w:rsidP="00B526D0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 К</w:t>
      </w:r>
      <w:r>
        <w:rPr>
          <w:sz w:val="24"/>
          <w:szCs w:val="24"/>
        </w:rPr>
        <w:t>одекса Российской Федерации об административных правонарушениях, мировой судья</w:t>
      </w:r>
    </w:p>
    <w:p w:rsidR="00B526D0" w:rsidP="00B526D0">
      <w:pPr>
        <w:jc w:val="center"/>
      </w:pPr>
    </w:p>
    <w:p w:rsidR="00B526D0" w:rsidP="00B526D0">
      <w:pPr>
        <w:jc w:val="center"/>
      </w:pPr>
      <w:r>
        <w:t xml:space="preserve">ПОСТАНОВИЛ: </w:t>
      </w:r>
    </w:p>
    <w:p w:rsidR="00B526D0" w:rsidP="00B526D0">
      <w:pPr>
        <w:jc w:val="center"/>
      </w:pPr>
    </w:p>
    <w:p w:rsidR="00B526D0" w:rsidP="00B526D0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Утриванова Вячеслава Александровича признать виновным в совершении административного правонарушения, предусмотренного ч. 4 ст. 12.15 Кодекса Российской Федерации </w:t>
      </w:r>
      <w:r>
        <w:rPr>
          <w:sz w:val="24"/>
          <w:szCs w:val="24"/>
        </w:rPr>
        <w:t>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 w:rsidR="002C03CB" w:rsidP="00B526D0">
      <w:pPr>
        <w:ind w:firstLine="540"/>
        <w:jc w:val="both"/>
        <w:rPr>
          <w:b/>
        </w:rPr>
      </w:pPr>
      <w:r w:rsidRPr="00BD3AFD">
        <w:t xml:space="preserve">Штраф подлежит уплате в УФК по Ханты-Мансийскому автономному округу – Югре (УМВД России по Ханты-Мансийскому </w:t>
      </w:r>
      <w:r w:rsidRPr="00BD3AFD">
        <w:t xml:space="preserve">автономному округу - Югре) ИНН 8601010390, ОКТМО 71871000, КБК 18811601123010001140, лицевой счет 04871342940, единый казначейский счет </w:t>
      </w:r>
      <w:r w:rsidRPr="00BD3AFD">
        <w:rPr>
          <w:color w:val="C00000"/>
        </w:rPr>
        <w:t xml:space="preserve">401 028 102 453 700 00007, казначейский счет </w:t>
      </w:r>
      <w:r w:rsidRPr="00BD3AFD">
        <w:rPr>
          <w:color w:val="000099"/>
        </w:rPr>
        <w:t xml:space="preserve">03100643000000018700, </w:t>
      </w:r>
      <w:r w:rsidRPr="00BD3AFD">
        <w:t>КПП 860101001, БИК 007162163; Банк: РКЦ Ханты-Манс</w:t>
      </w:r>
      <w:r w:rsidRPr="00BD3AFD" w:rsidR="00BD3AFD">
        <w:t>ий</w:t>
      </w:r>
      <w:r w:rsidRPr="00BD3AFD">
        <w:t xml:space="preserve">ск </w:t>
      </w:r>
      <w:r w:rsidRPr="00BD3AFD" w:rsidR="00BD3AFD">
        <w:t xml:space="preserve"> г. Ханты-Мансийск</w:t>
      </w:r>
      <w:r w:rsidR="00BD3AFD">
        <w:rPr>
          <w:b/>
        </w:rPr>
        <w:t xml:space="preserve">, </w:t>
      </w:r>
      <w:r w:rsidRPr="00E7558E" w:rsidR="00BD3AFD">
        <w:rPr>
          <w:b/>
        </w:rPr>
        <w:t>УИН</w:t>
      </w:r>
      <w:r w:rsidRPr="00E7558E" w:rsidR="00BD3AFD">
        <w:rPr>
          <w:b/>
          <w:color w:val="333399"/>
        </w:rPr>
        <w:t xml:space="preserve"> </w:t>
      </w:r>
      <w:r w:rsidRPr="00E7558E" w:rsidR="00BD3AFD">
        <w:rPr>
          <w:b/>
          <w:color w:val="002060"/>
        </w:rPr>
        <w:t>18810486240</w:t>
      </w:r>
      <w:r w:rsidR="00BD3AFD">
        <w:rPr>
          <w:b/>
          <w:color w:val="002060"/>
        </w:rPr>
        <w:t>910209103</w:t>
      </w:r>
      <w:r w:rsidRPr="00E7558E" w:rsidR="00BD3AFD">
        <w:rPr>
          <w:b/>
          <w:color w:val="002060"/>
        </w:rPr>
        <w:t>.</w:t>
      </w:r>
    </w:p>
    <w:p w:rsidR="00B526D0" w:rsidP="00B526D0">
      <w:pPr>
        <w:widowControl w:val="0"/>
        <w:ind w:firstLine="567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 xml:space="preserve">силу либо со дня истечения срока отсрочки или срока рассрочки, предусмотренных </w:t>
      </w:r>
      <w:hyperlink r:id="rId9" w:anchor="sub_315" w:history="1">
        <w:r>
          <w:rPr>
            <w:rStyle w:val="Hyperlink"/>
            <w:color w:val="000080"/>
          </w:rPr>
          <w:t>ст. 31.5</w:t>
        </w:r>
      </w:hyperlink>
      <w:r>
        <w:t xml:space="preserve"> Кодекса Российской Федерации об административных правонарушениях.</w:t>
      </w:r>
    </w:p>
    <w:p w:rsidR="00B526D0" w:rsidP="00B526D0">
      <w:pPr>
        <w:autoSpaceDE w:val="0"/>
        <w:autoSpaceDN w:val="0"/>
        <w:adjustRightInd w:val="0"/>
        <w:ind w:firstLine="567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</w:t>
      </w:r>
      <w:r>
        <w:t xml:space="preserve">усмотренного </w:t>
      </w:r>
      <w:hyperlink r:id="rId10" w:history="1">
        <w:r>
          <w:rPr>
            <w:rStyle w:val="Hyperlink"/>
          </w:rPr>
          <w:t>главой 12</w:t>
        </w:r>
      </w:hyperlink>
      <w:r>
        <w:t xml:space="preserve"> Кодекса РФ об административных правонарушениях, за исключением административных правонарушений, предус</w:t>
      </w:r>
      <w:r>
        <w:t xml:space="preserve">мотренных </w:t>
      </w:r>
      <w:hyperlink r:id="rId11" w:history="1">
        <w:r>
          <w:rPr>
            <w:rStyle w:val="Hyperlink"/>
          </w:rPr>
          <w:t>частью 1.1 статьи 12.1</w:t>
        </w:r>
      </w:hyperlink>
      <w:r>
        <w:t xml:space="preserve">, ч. 2 и 4 ст. 12.7, </w:t>
      </w:r>
      <w:hyperlink r:id="rId12" w:history="1">
        <w:r>
          <w:rPr>
            <w:rStyle w:val="Hyperlink"/>
          </w:rPr>
          <w:t>статьей 12.8</w:t>
        </w:r>
      </w:hyperlink>
      <w:r>
        <w:t xml:space="preserve">, </w:t>
      </w:r>
      <w:hyperlink r:id="rId13" w:history="1">
        <w:r>
          <w:rPr>
            <w:rStyle w:val="Hyperlink"/>
          </w:rPr>
          <w:t>частями 6</w:t>
        </w:r>
      </w:hyperlink>
      <w:r>
        <w:t xml:space="preserve"> и </w:t>
      </w:r>
      <w:hyperlink r:id="rId14" w:history="1">
        <w:r>
          <w:rPr>
            <w:rStyle w:val="Hyperlink"/>
          </w:rPr>
          <w:t>7 статьи 12.9</w:t>
        </w:r>
      </w:hyperlink>
      <w:r>
        <w:t xml:space="preserve">, </w:t>
      </w:r>
      <w:hyperlink r:id="rId15" w:history="1">
        <w:r>
          <w:rPr>
            <w:rStyle w:val="Hyperlink"/>
          </w:rPr>
          <w:t>частью 3 статьи 12.12</w:t>
        </w:r>
      </w:hyperlink>
      <w:r>
        <w:t xml:space="preserve">, </w:t>
      </w:r>
      <w:hyperlink r:id="rId16" w:history="1">
        <w:r>
          <w:rPr>
            <w:rStyle w:val="Hyperlink"/>
          </w:rPr>
          <w:t>частью 5 статьи 12.15</w:t>
        </w:r>
      </w:hyperlink>
      <w:r>
        <w:t xml:space="preserve">, </w:t>
      </w:r>
      <w:hyperlink r:id="rId17" w:history="1">
        <w:r>
          <w:rPr>
            <w:rStyle w:val="Hyperlink"/>
          </w:rPr>
          <w:t>частью 3.1 статьи 12.16</w:t>
        </w:r>
      </w:hyperlink>
      <w:r>
        <w:t xml:space="preserve">, </w:t>
      </w:r>
      <w:hyperlink r:id="rId18" w:history="1">
        <w:r>
          <w:rPr>
            <w:rStyle w:val="Hyperlink"/>
          </w:rPr>
          <w:t>статьями 12.24</w:t>
        </w:r>
      </w:hyperlink>
      <w:r>
        <w:t xml:space="preserve">, </w:t>
      </w:r>
      <w:hyperlink r:id="rId19" w:history="1">
        <w:r>
          <w:rPr>
            <w:rStyle w:val="Hyperlink"/>
          </w:rPr>
          <w:t>12.26</w:t>
        </w:r>
      </w:hyperlink>
      <w:r>
        <w:t xml:space="preserve">, </w:t>
      </w:r>
      <w:hyperlink r:id="rId20" w:history="1">
        <w:r>
          <w:rPr>
            <w:rStyle w:val="Hyperlink"/>
          </w:rPr>
          <w:t>частью 3 статьи 12.27</w:t>
        </w:r>
      </w:hyperlink>
      <w:r>
        <w:t xml:space="preserve"> настоящего Кодекса, не позднее двадцати дней со дня вынесения постановления о наложении административного штрафа,</w:t>
      </w:r>
      <w:r>
        <w:rPr>
          <w:color w:val="000000"/>
          <w:spacing w:val="-5"/>
        </w:rPr>
        <w:t xml:space="preserve"> </w:t>
      </w:r>
      <w:r>
        <w:t>административный штраф может быть уплачен в размере половины суммы наложенного административного штрафа, то есть в ра</w:t>
      </w:r>
      <w:r>
        <w:t xml:space="preserve">змере 2500 (две тысячи пятьсот) рублей. </w:t>
      </w:r>
    </w:p>
    <w:p w:rsidR="00B526D0" w:rsidP="00B526D0">
      <w:pPr>
        <w:autoSpaceDE w:val="0"/>
        <w:autoSpaceDN w:val="0"/>
        <w:adjustRightInd w:val="0"/>
        <w:ind w:firstLine="567"/>
        <w:jc w:val="both"/>
      </w:pPr>
      <w: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</w:t>
      </w:r>
      <w:r>
        <w:t>размере.</w:t>
      </w:r>
    </w:p>
    <w:p w:rsidR="00B526D0" w:rsidP="00B526D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</w:pPr>
      <w:r>
        <w:rPr>
          <w:color w:val="000000"/>
          <w:spacing w:val="-1"/>
        </w:rPr>
        <w:t>Квитанцию об оплате штрафа необходимо представить мировому судье судебного участка №</w:t>
      </w:r>
      <w:r w:rsidR="007C131F">
        <w:rPr>
          <w:color w:val="000000"/>
          <w:spacing w:val="-1"/>
        </w:rPr>
        <w:t>12</w:t>
      </w:r>
      <w:r>
        <w:rPr>
          <w:color w:val="000000"/>
          <w:spacing w:val="-1"/>
        </w:rPr>
        <w:t xml:space="preserve"> </w:t>
      </w:r>
      <w:r>
        <w:t>Нижневартовского судебного района города окружного значения Нижневартовска Ханты-Мансийского автономного округа-Югры по адресу: г. Нижневартовск, ул. Нефтяников</w:t>
      </w:r>
      <w:r>
        <w:t>, д.6, каб.</w:t>
      </w:r>
      <w:r w:rsidR="007C131F">
        <w:t>103</w:t>
      </w:r>
      <w:r>
        <w:t>.</w:t>
      </w:r>
    </w:p>
    <w:p w:rsidR="00B526D0" w:rsidP="00B526D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rFonts w:ascii="Times New Roman CYR" w:hAnsi="Times New Roman CYR" w:cs="Times New Roman CYR"/>
        </w:rPr>
      </w:pPr>
      <w: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B526D0" w:rsidP="00B526D0">
      <w:pPr>
        <w:tabs>
          <w:tab w:val="left" w:pos="540"/>
        </w:tabs>
        <w:ind w:right="28"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</w:t>
      </w:r>
      <w:r>
        <w:rPr>
          <w:color w:val="000099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B526D0" w:rsidP="00B526D0">
      <w:pPr>
        <w:ind w:left="540"/>
        <w:jc w:val="both"/>
      </w:pPr>
    </w:p>
    <w:p w:rsidR="00B526D0" w:rsidP="00B526D0">
      <w:pPr>
        <w:ind w:firstLine="540"/>
        <w:jc w:val="both"/>
      </w:pPr>
      <w:r>
        <w:rPr>
          <w:sz w:val="26"/>
          <w:szCs w:val="26"/>
        </w:rPr>
        <w:t>****</w:t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 xml:space="preserve">    Е.В. Аксенова </w:t>
      </w:r>
    </w:p>
    <w:p w:rsidR="00B526D0" w:rsidP="00B526D0">
      <w:pPr>
        <w:ind w:firstLine="540"/>
        <w:jc w:val="both"/>
      </w:pPr>
    </w:p>
    <w:p w:rsidR="00B526D0" w:rsidP="00B526D0">
      <w:pPr>
        <w:ind w:firstLine="540"/>
        <w:jc w:val="both"/>
      </w:pPr>
      <w:r>
        <w:t xml:space="preserve">Подлинник постановления находится в материалах административного дела № </w:t>
      </w:r>
      <w:r>
        <w:rPr>
          <w:color w:val="0000FF"/>
        </w:rPr>
        <w:t>5-</w:t>
      </w:r>
      <w:r w:rsidR="00E7558E">
        <w:rPr>
          <w:color w:val="0000FF"/>
        </w:rPr>
        <w:t>1254</w:t>
      </w:r>
      <w:r>
        <w:rPr>
          <w:color w:val="0000FF"/>
        </w:rPr>
        <w:t>-21</w:t>
      </w:r>
      <w:r w:rsidR="00E7558E">
        <w:rPr>
          <w:color w:val="0000FF"/>
        </w:rPr>
        <w:t>12</w:t>
      </w:r>
      <w:r>
        <w:rPr>
          <w:color w:val="0000FF"/>
        </w:rPr>
        <w:t>/2024</w:t>
      </w:r>
      <w:r>
        <w:t xml:space="preserve"> мирового судьи судебного участка № </w:t>
      </w:r>
      <w:r w:rsidR="00E7558E">
        <w:t>12</w:t>
      </w:r>
      <w:r>
        <w:t xml:space="preserve"> Нижневартовского судебного района города окружного значения Нижневартовска Ханты-Мансийского автономного окру</w:t>
      </w:r>
      <w:r>
        <w:t xml:space="preserve">га - Югры </w:t>
      </w:r>
    </w:p>
    <w:p w:rsidR="00616EA2"/>
    <w:sectPr w:rsidSect="00B526D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E3"/>
    <w:rsid w:val="002C03CB"/>
    <w:rsid w:val="003462FA"/>
    <w:rsid w:val="00385F3B"/>
    <w:rsid w:val="00616EA2"/>
    <w:rsid w:val="007C131F"/>
    <w:rsid w:val="00B526D0"/>
    <w:rsid w:val="00BD3AFD"/>
    <w:rsid w:val="00D31CE3"/>
    <w:rsid w:val="00E75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A695AB-983A-482D-AAA1-0168B9F5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6D0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B526D0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526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2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